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5F1A493B" w14:textId="77777777" w:rsidR="00631E9E" w:rsidRPr="00357F40" w:rsidRDefault="00631E9E" w:rsidP="007D4A49">
      <w:pPr>
        <w:spacing w:after="0" w:line="240" w:lineRule="auto"/>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2907B08" w:rsidR="005C1719" w:rsidRPr="00357F40" w:rsidRDefault="00357F40" w:rsidP="007D4A49">
      <w:pPr>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A47D22C"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E177BE">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0143643C"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w:t>
      </w:r>
      <w:r w:rsidRPr="00781867">
        <w:rPr>
          <w:rFonts w:ascii="Book Antiqua" w:eastAsia="Times New Roman" w:hAnsi="Book Antiqua" w:cstheme="minorHAnsi"/>
          <w:sz w:val="24"/>
          <w:szCs w:val="24"/>
          <w:lang w:bidi="ar-SA"/>
        </w:rPr>
        <w:t xml:space="preserve">POWERGRID” for the total scope including Custom Duty, GST, other taxes &amp; duties, Price impact if any, commercial/ technical loading (if any) and loading on account of differential </w:t>
      </w:r>
      <w:proofErr w:type="gramStart"/>
      <w:r w:rsidRPr="00781867">
        <w:rPr>
          <w:rFonts w:ascii="Book Antiqua" w:eastAsia="Times New Roman" w:hAnsi="Book Antiqua" w:cstheme="minorHAnsi"/>
          <w:sz w:val="24"/>
          <w:szCs w:val="24"/>
          <w:lang w:bidi="ar-SA"/>
        </w:rPr>
        <w:t>losses(</w:t>
      </w:r>
      <w:proofErr w:type="gramEnd"/>
      <w:r w:rsidRPr="00781867">
        <w:rPr>
          <w:rFonts w:ascii="Book Antiqua" w:eastAsia="Times New Roman" w:hAnsi="Book Antiqua" w:cstheme="minorHAnsi"/>
          <w:sz w:val="24"/>
          <w:szCs w:val="24"/>
          <w:lang w:bidi="ar-SA"/>
        </w:rPr>
        <w:t xml:space="preserve">if any). Bidders have to fill only green colored cells </w:t>
      </w:r>
      <w:r w:rsidR="00595218" w:rsidRPr="00781867">
        <w:rPr>
          <w:rFonts w:ascii="Book Antiqua" w:eastAsia="Times New Roman" w:hAnsi="Book Antiqua" w:cstheme="minorHAnsi"/>
          <w:b/>
          <w:bCs/>
          <w:sz w:val="24"/>
          <w:szCs w:val="24"/>
          <w:lang w:val="en-IN" w:bidi="ar-SA"/>
        </w:rPr>
        <w:t xml:space="preserve">[i.e. CIF/Ex-works Price, Port handling &amp; Custom clearance, Local Transportation, In-transit Insurance, loading and unloading, Installation Charges, Type Test Charges, Training Charges, Comprehensive Maintenance Charges, Customs Duty, GST for supply of Goods, Installation Services and Comprehensive Maintenance etc., as applicable] </w:t>
      </w:r>
      <w:r w:rsidRPr="00781867">
        <w:rPr>
          <w:rFonts w:ascii="Book Antiqua" w:eastAsia="Times New Roman" w:hAnsi="Book Antiqua" w:cstheme="minorHAnsi"/>
          <w:sz w:val="24"/>
          <w:szCs w:val="24"/>
          <w:lang w:bidi="ar-SA"/>
        </w:rPr>
        <w:t>in the excel sheet (attached herewith). Rank of the bidders</w:t>
      </w:r>
      <w:r w:rsidRPr="00357F40">
        <w:rPr>
          <w:rFonts w:ascii="Book Antiqua" w:eastAsia="Times New Roman" w:hAnsi="Book Antiqua" w:cstheme="minorHAnsi"/>
          <w:sz w:val="24"/>
          <w:szCs w:val="24"/>
          <w:lang w:bidi="ar-SA"/>
        </w:rPr>
        <w:t xml:space="preserve">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30D6654"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w:t>
      </w:r>
      <w:r w:rsidRPr="00781867">
        <w:rPr>
          <w:rFonts w:ascii="Book Antiqua" w:eastAsia="Times New Roman" w:hAnsi="Book Antiqua" w:cstheme="minorHAnsi"/>
          <w:bCs/>
          <w:sz w:val="24"/>
          <w:szCs w:val="24"/>
          <w:lang w:bidi="ar-SA"/>
        </w:rPr>
        <w:t xml:space="preserve">Auction under individual head of the template </w:t>
      </w:r>
      <w:r w:rsidR="00166EF2" w:rsidRPr="00781867">
        <w:t xml:space="preserve"> </w:t>
      </w:r>
      <w:r w:rsidR="00B55211" w:rsidRPr="00781867">
        <w:rPr>
          <w:rFonts w:ascii="Book Antiqua" w:eastAsia="Times New Roman" w:hAnsi="Book Antiqua" w:cstheme="minorHAnsi"/>
          <w:b/>
          <w:bCs/>
          <w:sz w:val="24"/>
          <w:szCs w:val="24"/>
          <w:lang w:val="en-IN" w:bidi="ar-SA"/>
        </w:rPr>
        <w:t>[i.e. CIF/Ex-works Price, Port handling &amp; Custom clearance, Local Transportation, In-transit Insurance, loading and unloading, Installation Charges, Type Test Charges, Training Charges, Comprehensive Maintenance Charges, Customs Duty, GST for supply of Goods, Installation Services and Comprehensive Maintenance etc., as applicable]</w:t>
      </w:r>
      <w:r w:rsidRPr="00781867">
        <w:rPr>
          <w:rFonts w:ascii="Book Antiqua" w:eastAsia="Times New Roman" w:hAnsi="Book Antiqua" w:cstheme="minorHAnsi"/>
          <w:bCs/>
          <w:sz w:val="24"/>
          <w:szCs w:val="24"/>
          <w:lang w:bidi="ar-SA"/>
        </w:rPr>
        <w:t xml:space="preserve"> in line with price schedule (already available with them).</w:t>
      </w:r>
      <w:r w:rsidRPr="00357F40">
        <w:rPr>
          <w:rFonts w:ascii="Book Antiqua" w:eastAsia="Times New Roman" w:hAnsi="Book Antiqua" w:cstheme="minorHAnsi"/>
          <w:bCs/>
          <w:sz w:val="24"/>
          <w:szCs w:val="24"/>
          <w:lang w:bidi="ar-SA"/>
        </w:rPr>
        <w:t xml:space="preserve">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609F5" w14:textId="77777777" w:rsidR="00F2623D" w:rsidRDefault="00F2623D" w:rsidP="005C1719">
      <w:pPr>
        <w:spacing w:after="0" w:line="240" w:lineRule="auto"/>
      </w:pPr>
      <w:r>
        <w:separator/>
      </w:r>
    </w:p>
  </w:endnote>
  <w:endnote w:type="continuationSeparator" w:id="0">
    <w:p w14:paraId="504F17C0" w14:textId="77777777" w:rsidR="00F2623D" w:rsidRDefault="00F2623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3E2E4" w14:textId="77777777" w:rsidR="00F2623D" w:rsidRDefault="00F2623D" w:rsidP="005C1719">
      <w:pPr>
        <w:spacing w:after="0" w:line="240" w:lineRule="auto"/>
      </w:pPr>
      <w:r>
        <w:separator/>
      </w:r>
    </w:p>
  </w:footnote>
  <w:footnote w:type="continuationSeparator" w:id="0">
    <w:p w14:paraId="5E486B56" w14:textId="77777777" w:rsidR="00F2623D" w:rsidRDefault="00F2623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93AE9D8"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sidR="00835517">
      <w:rPr>
        <w:rFonts w:ascii="Book Antiqua" w:hAnsi="Book Antiqua"/>
        <w:lang w:val="en-IN"/>
      </w:rPr>
      <w:t>D</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531C5C26" w:rsidR="005C1719" w:rsidRPr="009619FF" w:rsidRDefault="00942D00" w:rsidP="00942D00">
    <w:pPr>
      <w:tabs>
        <w:tab w:val="left" w:pos="1037"/>
      </w:tabs>
      <w:jc w:val="both"/>
      <w:rPr>
        <w:rFonts w:ascii="Book Antiqua" w:hAnsi="Book Antiqua"/>
        <w:b/>
        <w:bCs/>
        <w:lang w:val="en-IN"/>
      </w:rPr>
    </w:pPr>
    <w:r w:rsidRPr="00963145">
      <w:rPr>
        <w:rFonts w:ascii="Book Antiqua" w:hAnsi="Book Antiqua"/>
        <w:b/>
        <w:szCs w:val="22"/>
      </w:rPr>
      <w:t>Package for Implementation of Centralized Security Operations Centre for OT Assets of Substations (OT-SOC)</w:t>
    </w:r>
    <w:r>
      <w:rPr>
        <w:rFonts w:ascii="Book Antiqua" w:hAnsi="Book Antiqua"/>
        <w:color w:val="000000"/>
        <w:szCs w:val="22"/>
      </w:rPr>
      <w:t>;</w:t>
    </w:r>
    <w:r w:rsidRPr="00104839">
      <w:rPr>
        <w:rFonts w:ascii="Book Antiqua" w:hAnsi="Book Antiqua"/>
        <w:b/>
        <w:szCs w:val="28"/>
        <w:u w:val="single"/>
      </w:rPr>
      <w:t xml:space="preserve"> </w:t>
    </w:r>
    <w:r w:rsidRPr="00F65CC1">
      <w:rPr>
        <w:rFonts w:ascii="Book Antiqua" w:hAnsi="Book Antiqua"/>
        <w:b/>
        <w:bCs/>
        <w:lang w:val="en-IN"/>
      </w:rPr>
      <w:t>Spec. No.:</w:t>
    </w:r>
    <w:r>
      <w:rPr>
        <w:rFonts w:ascii="Book Antiqua" w:hAnsi="Book Antiqua"/>
        <w:b/>
        <w:bCs/>
        <w:lang w:val="en-IN"/>
      </w:rPr>
      <w:t xml:space="preserve"> </w:t>
    </w:r>
    <w:r w:rsidRPr="00755BCA">
      <w:rPr>
        <w:rFonts w:ascii="Book Antiqua" w:hAnsi="Book Antiqua"/>
        <w:b/>
        <w:color w:val="0000FF"/>
        <w:szCs w:val="22"/>
      </w:rPr>
      <w:t>CC/NT/W-MISC/DOM/A02/26/00023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4839"/>
    <w:rsid w:val="00117E52"/>
    <w:rsid w:val="00132B56"/>
    <w:rsid w:val="00166EF2"/>
    <w:rsid w:val="00194FCE"/>
    <w:rsid w:val="001969D3"/>
    <w:rsid w:val="001B5A10"/>
    <w:rsid w:val="001E21B7"/>
    <w:rsid w:val="0020014F"/>
    <w:rsid w:val="00200D16"/>
    <w:rsid w:val="002124A1"/>
    <w:rsid w:val="0021722C"/>
    <w:rsid w:val="00270591"/>
    <w:rsid w:val="002908F5"/>
    <w:rsid w:val="00294AD2"/>
    <w:rsid w:val="002A02FF"/>
    <w:rsid w:val="002A11C7"/>
    <w:rsid w:val="002A7570"/>
    <w:rsid w:val="002B28DB"/>
    <w:rsid w:val="002C4136"/>
    <w:rsid w:val="002E5B64"/>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73163"/>
    <w:rsid w:val="00487ED4"/>
    <w:rsid w:val="00492BC8"/>
    <w:rsid w:val="00495CA5"/>
    <w:rsid w:val="004B4F6F"/>
    <w:rsid w:val="004C1D5C"/>
    <w:rsid w:val="004C2DD8"/>
    <w:rsid w:val="004C7C5D"/>
    <w:rsid w:val="005576BF"/>
    <w:rsid w:val="00595218"/>
    <w:rsid w:val="005C1719"/>
    <w:rsid w:val="005C3E38"/>
    <w:rsid w:val="0062549A"/>
    <w:rsid w:val="00631E9E"/>
    <w:rsid w:val="00641110"/>
    <w:rsid w:val="0064498C"/>
    <w:rsid w:val="00652CF2"/>
    <w:rsid w:val="006560F6"/>
    <w:rsid w:val="00686E34"/>
    <w:rsid w:val="006A1912"/>
    <w:rsid w:val="006B3659"/>
    <w:rsid w:val="006D079B"/>
    <w:rsid w:val="006D6691"/>
    <w:rsid w:val="006F0463"/>
    <w:rsid w:val="007050CD"/>
    <w:rsid w:val="00711E75"/>
    <w:rsid w:val="00745754"/>
    <w:rsid w:val="007550BB"/>
    <w:rsid w:val="00774FFF"/>
    <w:rsid w:val="00781867"/>
    <w:rsid w:val="00796A77"/>
    <w:rsid w:val="007C4692"/>
    <w:rsid w:val="007D19F1"/>
    <w:rsid w:val="007D4A49"/>
    <w:rsid w:val="007F2CBC"/>
    <w:rsid w:val="00835517"/>
    <w:rsid w:val="00842D33"/>
    <w:rsid w:val="00854199"/>
    <w:rsid w:val="00877471"/>
    <w:rsid w:val="00886D44"/>
    <w:rsid w:val="008A128F"/>
    <w:rsid w:val="008C710A"/>
    <w:rsid w:val="008F167B"/>
    <w:rsid w:val="008F1814"/>
    <w:rsid w:val="008F63B0"/>
    <w:rsid w:val="00920129"/>
    <w:rsid w:val="00922085"/>
    <w:rsid w:val="00926003"/>
    <w:rsid w:val="00931C28"/>
    <w:rsid w:val="00942D00"/>
    <w:rsid w:val="0096079E"/>
    <w:rsid w:val="009619FF"/>
    <w:rsid w:val="00982C60"/>
    <w:rsid w:val="00991E4F"/>
    <w:rsid w:val="00994EC1"/>
    <w:rsid w:val="009C269A"/>
    <w:rsid w:val="009E0ADB"/>
    <w:rsid w:val="00A04E8A"/>
    <w:rsid w:val="00A26A0F"/>
    <w:rsid w:val="00A634CD"/>
    <w:rsid w:val="00A7189E"/>
    <w:rsid w:val="00A865BA"/>
    <w:rsid w:val="00AA4181"/>
    <w:rsid w:val="00AA69B0"/>
    <w:rsid w:val="00AB36D1"/>
    <w:rsid w:val="00AE2768"/>
    <w:rsid w:val="00B17285"/>
    <w:rsid w:val="00B203A2"/>
    <w:rsid w:val="00B5290C"/>
    <w:rsid w:val="00B55211"/>
    <w:rsid w:val="00B5578A"/>
    <w:rsid w:val="00B67D16"/>
    <w:rsid w:val="00B708F5"/>
    <w:rsid w:val="00B72587"/>
    <w:rsid w:val="00B77C01"/>
    <w:rsid w:val="00B92F93"/>
    <w:rsid w:val="00B94D7E"/>
    <w:rsid w:val="00C1543B"/>
    <w:rsid w:val="00C2314E"/>
    <w:rsid w:val="00C57394"/>
    <w:rsid w:val="00C66B2C"/>
    <w:rsid w:val="00C9181B"/>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177BE"/>
    <w:rsid w:val="00E37890"/>
    <w:rsid w:val="00E41696"/>
    <w:rsid w:val="00E53436"/>
    <w:rsid w:val="00E569C8"/>
    <w:rsid w:val="00E64700"/>
    <w:rsid w:val="00E905F2"/>
    <w:rsid w:val="00E91AA0"/>
    <w:rsid w:val="00EA499A"/>
    <w:rsid w:val="00EB21D4"/>
    <w:rsid w:val="00EB3986"/>
    <w:rsid w:val="00EE7512"/>
    <w:rsid w:val="00EF2CD0"/>
    <w:rsid w:val="00F0027A"/>
    <w:rsid w:val="00F12DF2"/>
    <w:rsid w:val="00F14830"/>
    <w:rsid w:val="00F23D5A"/>
    <w:rsid w:val="00F2623D"/>
    <w:rsid w:val="00F4166C"/>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1682</Words>
  <Characters>9067</Characters>
  <Application>Microsoft Office Word</Application>
  <DocSecurity>0</DocSecurity>
  <Lines>292</Lines>
  <Paragraphs>116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{आकाश खंडेलवाल}</cp:lastModifiedBy>
  <cp:revision>11</cp:revision>
  <cp:lastPrinted>2022-01-07T11:39:00Z</cp:lastPrinted>
  <dcterms:created xsi:type="dcterms:W3CDTF">2025-09-16T12:05:00Z</dcterms:created>
  <dcterms:modified xsi:type="dcterms:W3CDTF">2026-01-05T14:46:00Z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2025-06-27T10:30:14Z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b52ac06b-9eeb-4fb2-b876-75f414fd50ee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